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rozpoznać alergię u dziecka? Sprawdź, co powinno Cię zaniepokoić!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Wiosenne przeziębienia nie są dla maluchów niczym nowym. Skąd jednak mamy wiedzieć, czy cieknący nos jest spowodowany katarem, czy może reakcją alergiczną? Sprawdź, &lt;strong&gt;jak rozpoznać alergię u dziecka&lt;/strong&gt;!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Praktyczny poradnik dla każdego rodzica: jak rozpoznać alergię u dziecka?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rozpoznać alergię u dziecka? Pierwsze objawy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Reakcje alergiczne mogą zostać wywołane przez wiele różnorodnych czynników. Najczęściej temat takiego schorzenia pojawia się wiosną, gdy duża część społeczeństwa walczy z nieznośnymi pyłkami. Nie każdy wie jednak,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rozpoznać alergię u dziecka</w:t>
        </w:r>
      </w:hyperlink>
      <w:r>
        <w:rPr>
          <w:rFonts w:ascii="calibri" w:hAnsi="calibri" w:eastAsia="calibri" w:cs="calibri"/>
          <w:sz w:val="24"/>
          <w:szCs w:val="24"/>
        </w:rPr>
        <w:t xml:space="preserve"> w takich okolicznościach. Objawy takich schorzeń są bowiem bardzo różne: od znanego wszystkim uczulonym na pyłki kataru, przez intensywne kichanie, po duszności i kaszel. Nieco inny zestaw symptomów przytrafia się tym, którzy mają alergie pokarmowe bądź inne. W takich przypadkach często spotykana jest opuchlizna, obrzęk czy tzw. pokrzywka.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rozpoznać alergię u dziecka? Odwiedź specjalistę!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Rozpoznanie objawów to jedynie połowa drogi do ich wyleczenia. Gdy już wiesz,</w:t>
      </w:r>
      <w:r>
        <w:rPr>
          <w:rFonts w:ascii="calibri" w:hAnsi="calibri" w:eastAsia="calibri" w:cs="calibri"/>
          <w:sz w:val="24"/>
          <w:szCs w:val="24"/>
          <w:b/>
        </w:rPr>
        <w:t xml:space="preserve"> jak rozpoznać alergię u dziecka</w:t>
      </w:r>
      <w:r>
        <w:rPr>
          <w:rFonts w:ascii="calibri" w:hAnsi="calibri" w:eastAsia="calibri" w:cs="calibri"/>
          <w:sz w:val="24"/>
          <w:szCs w:val="24"/>
        </w:rPr>
        <w:t xml:space="preserve"> i zauważysz u niego podstawowe symptomy, powinieneś udać się do lekarza, który może potwierdzić Twoje przypuszczenia. W takich przypadkach dokładna diagnostyka jest konieczna, by umożliwić szybkie wdrożenie leczenia. Warto również wybrać odpowiedniego specjalistę - takiego, jakiego znajdziesz w klinice głowy i szyi Optimum w Warszawie. Uzyskasz tam fachową pomoc, która szybko przełoży się na efektywne leczenie!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ptimum.pl/blog/jak-rozpoznac-alergie-u-dzieck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2026-10-07T05:43:42+02:00</dcterms:created>
  <dcterms:modified xsi:type="dcterms:W3CDTF">2026-10-07T05:43:42+02:00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