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Przerośnięty trzeci migdał 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&lt;strong&gt;Przerośnięty trzeci migdał u dziecka&lt;/strong&gt; to bardzo powszechne schorzenie, któremu stawia czoła wielu rodziców. Jakie są jego objawy i skutki?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Przerośnięty trzeci migdał u dziecka - czy to poważne?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prawdopodobnie większość osób wie, migdałki są częścią układu tkanki limfatycznej. Ich głównym zadaniem jest ochrona organizmu przez wirusami, bakteriami i zachorowaniem. Jednak bardzo często obserwujemy ich przerost, zwłaszcza u dzieci. Dotyczy to głównie trzeciego migdałka i wynika z faktu, iż układ odpornościowy dzieci nie jest jeszcze do końca rozwinięty, przez co musi bardzo intensywnie pracować. Bardzo często zdarza się, że po pewnym czasie sam wraca on do normalnego rozmiaru i nie musimy się o niego martwić. Jednak bywa i tak, że konieczna jest nasza interwencja - trzeba wtedy podjąć poważną decyzję o wycięciu </w:t>
      </w:r>
      <w:r>
        <w:rPr>
          <w:rFonts w:ascii="calibri" w:hAnsi="calibri" w:eastAsia="calibri" w:cs="calibri"/>
          <w:sz w:val="24"/>
          <w:szCs w:val="24"/>
          <w:b/>
        </w:rPr>
        <w:t xml:space="preserve">przerośniętego trzeciego migdałka u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Przerośnięty trzeci migdał u dziecka -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aby rozpoznać, że mamy do czynienia z tą przypadłością, należy obserwować objawy pojawiające się u dziecka. Pierwszym z nim jest oddychanie przez buzię, zazwyczaj niekontrolowane - podczas zabawy lub oglądania telewizji. Kolejnym są wady zgryzu, objawiające się zazwyczaj wysuniętymi jedynkami. Wynika to z faktu już wcześniej wspomnianego oddychania przez buzię, które powoduje zwężenie górnego łuku zębowego, a co za tym idzie - wysunięcie jedynek. Dodatkowo, niepokojącym symptomem, który może świadczyć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przerośniętym trzecim migdale u dziecka</w:t>
      </w:r>
      <w:r>
        <w:rPr>
          <w:rFonts w:ascii="calibri" w:hAnsi="calibri" w:eastAsia="calibri" w:cs="calibri"/>
          <w:sz w:val="24"/>
          <w:szCs w:val="24"/>
        </w:rPr>
        <w:t xml:space="preserve"> są problemy ze słuchem, które wynikają z pojawiania się płynu w jamach bębenkowych.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przerośnięty trzeci migdał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powodem wielu problemów zdrowotnych. Nie ma się jednak co martwić - jego usunięcie nie jest trudne.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blog/przerosniety-trzeci-migdal-u-dzi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2026-03-02T13:39:24+01:00</dcterms:created>
  <dcterms:modified xsi:type="dcterms:W3CDTF">2026-03-02T13:39:24+01:00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